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1C" w:rsidRPr="00E77C58" w:rsidRDefault="008914AE" w:rsidP="001A111C">
      <w:pPr>
        <w:jc w:val="right"/>
        <w:rPr>
          <w:b/>
          <w:sz w:val="28"/>
          <w:szCs w:val="28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5pt;margin-top:14.7pt;width:85.8pt;height:81pt;z-index:251658240;visibility:visible;mso-wrap-edited:f">
            <v:imagedata r:id="rId4" o:title=""/>
          </v:shape>
          <o:OLEObject Type="Embed" ProgID="Word.Picture.8" ShapeID="_x0000_s1026" DrawAspect="Content" ObjectID="_1544346507" r:id="rId5"/>
        </w:object>
      </w:r>
    </w:p>
    <w:p w:rsidR="001A111C" w:rsidRPr="007460D7" w:rsidRDefault="001A111C" w:rsidP="001A111C">
      <w:pPr>
        <w:jc w:val="right"/>
      </w:pPr>
    </w:p>
    <w:p w:rsidR="001A111C" w:rsidRDefault="001A111C" w:rsidP="001A111C">
      <w:pPr>
        <w:tabs>
          <w:tab w:val="left" w:pos="5925"/>
        </w:tabs>
      </w:pPr>
      <w:r>
        <w:tab/>
      </w:r>
    </w:p>
    <w:p w:rsidR="001A111C" w:rsidRDefault="001A111C" w:rsidP="001A111C">
      <w:pPr>
        <w:jc w:val="center"/>
        <w:rPr>
          <w:b/>
          <w:sz w:val="32"/>
          <w:szCs w:val="32"/>
        </w:rPr>
      </w:pPr>
    </w:p>
    <w:p w:rsidR="001A111C" w:rsidRDefault="001A111C" w:rsidP="001A111C">
      <w:pPr>
        <w:jc w:val="center"/>
        <w:rPr>
          <w:b/>
          <w:sz w:val="32"/>
          <w:szCs w:val="32"/>
        </w:rPr>
      </w:pPr>
    </w:p>
    <w:p w:rsidR="008914AE" w:rsidRDefault="008914AE" w:rsidP="001A111C">
      <w:pPr>
        <w:jc w:val="center"/>
        <w:rPr>
          <w:b/>
          <w:sz w:val="32"/>
          <w:szCs w:val="32"/>
        </w:rPr>
      </w:pPr>
    </w:p>
    <w:p w:rsidR="001A111C" w:rsidRPr="00FE4E57" w:rsidRDefault="001A111C" w:rsidP="001A111C">
      <w:pPr>
        <w:jc w:val="center"/>
        <w:rPr>
          <w:b/>
          <w:sz w:val="32"/>
          <w:szCs w:val="32"/>
        </w:rPr>
      </w:pPr>
      <w:r w:rsidRPr="00FE4E57">
        <w:rPr>
          <w:b/>
          <w:sz w:val="32"/>
          <w:szCs w:val="32"/>
        </w:rPr>
        <w:t>ПРЕДСТАВИТЕЛЬНОЕ СОБРАНИЕ</w:t>
      </w:r>
    </w:p>
    <w:p w:rsidR="001A111C" w:rsidRPr="00FE4E57" w:rsidRDefault="001A111C" w:rsidP="001A111C">
      <w:pPr>
        <w:jc w:val="center"/>
        <w:rPr>
          <w:b/>
          <w:sz w:val="32"/>
          <w:szCs w:val="32"/>
        </w:rPr>
      </w:pPr>
      <w:r w:rsidRPr="00FE4E57">
        <w:rPr>
          <w:b/>
          <w:sz w:val="32"/>
          <w:szCs w:val="32"/>
        </w:rPr>
        <w:t>СУДЖАНСКОГО РАЙОНА</w:t>
      </w:r>
    </w:p>
    <w:p w:rsidR="001A111C" w:rsidRPr="00FE4E57" w:rsidRDefault="001A111C" w:rsidP="001A111C">
      <w:pPr>
        <w:jc w:val="center"/>
        <w:rPr>
          <w:b/>
          <w:sz w:val="32"/>
          <w:szCs w:val="32"/>
        </w:rPr>
      </w:pPr>
      <w:r w:rsidRPr="00FE4E57">
        <w:rPr>
          <w:b/>
          <w:sz w:val="32"/>
          <w:szCs w:val="32"/>
        </w:rPr>
        <w:t>КУРСКОЙ ОБЛАСТИ</w:t>
      </w:r>
    </w:p>
    <w:p w:rsidR="001A111C" w:rsidRPr="000D72A0" w:rsidRDefault="001A111C" w:rsidP="001A111C">
      <w:pPr>
        <w:jc w:val="center"/>
        <w:rPr>
          <w:b/>
          <w:sz w:val="28"/>
          <w:szCs w:val="28"/>
        </w:rPr>
      </w:pPr>
    </w:p>
    <w:p w:rsidR="001A111C" w:rsidRDefault="001A111C" w:rsidP="001A111C">
      <w:pPr>
        <w:pStyle w:val="2"/>
      </w:pPr>
      <w:r>
        <w:t>РЕШЕНИЕ</w:t>
      </w:r>
    </w:p>
    <w:p w:rsidR="001A111C" w:rsidRDefault="00D221BD" w:rsidP="001A111C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A111C">
        <w:rPr>
          <w:sz w:val="28"/>
          <w:szCs w:val="28"/>
        </w:rPr>
        <w:t>т</w:t>
      </w:r>
      <w:r>
        <w:rPr>
          <w:sz w:val="28"/>
          <w:szCs w:val="28"/>
        </w:rPr>
        <w:t xml:space="preserve"> 27</w:t>
      </w:r>
      <w:r w:rsidR="001A111C">
        <w:rPr>
          <w:sz w:val="28"/>
          <w:szCs w:val="28"/>
        </w:rPr>
        <w:t xml:space="preserve"> декабря 2016 года</w:t>
      </w:r>
      <w:r w:rsidR="001A111C" w:rsidRPr="00A34EF7">
        <w:rPr>
          <w:sz w:val="28"/>
          <w:szCs w:val="28"/>
        </w:rPr>
        <w:t xml:space="preserve"> №</w:t>
      </w:r>
      <w:r>
        <w:rPr>
          <w:sz w:val="28"/>
          <w:szCs w:val="28"/>
        </w:rPr>
        <w:t>236</w:t>
      </w:r>
    </w:p>
    <w:p w:rsidR="001A111C" w:rsidRDefault="001A111C" w:rsidP="001A111C">
      <w:pPr>
        <w:autoSpaceDE w:val="0"/>
        <w:autoSpaceDN w:val="0"/>
        <w:jc w:val="center"/>
        <w:rPr>
          <w:sz w:val="28"/>
          <w:szCs w:val="28"/>
        </w:rPr>
      </w:pPr>
    </w:p>
    <w:p w:rsidR="001A111C" w:rsidRDefault="001A111C" w:rsidP="001A111C">
      <w:pPr>
        <w:autoSpaceDE w:val="0"/>
        <w:autoSpaceDN w:val="0"/>
        <w:jc w:val="center"/>
        <w:rPr>
          <w:sz w:val="28"/>
          <w:szCs w:val="28"/>
        </w:rPr>
      </w:pP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</w:t>
      </w: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развития муниципального района </w:t>
      </w: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район» Курской области </w:t>
      </w: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2017 год и плановый период 2018 и 2019 годов</w:t>
      </w: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</w:p>
    <w:p w:rsidR="001A111C" w:rsidRDefault="001A111C" w:rsidP="001A111C">
      <w:pPr>
        <w:autoSpaceDE w:val="0"/>
        <w:autoSpaceDN w:val="0"/>
        <w:jc w:val="both"/>
        <w:rPr>
          <w:sz w:val="28"/>
          <w:szCs w:val="28"/>
        </w:rPr>
      </w:pPr>
    </w:p>
    <w:p w:rsidR="001A111C" w:rsidRDefault="001A111C" w:rsidP="001A111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173 Бюджетного кодекса Российской Федерации, Положением о бюджетном процессе в муниципальном районе «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район» Курской области, утвержденным решением Представительного Собрания </w:t>
      </w:r>
      <w:proofErr w:type="spellStart"/>
      <w:r>
        <w:rPr>
          <w:sz w:val="28"/>
          <w:szCs w:val="28"/>
        </w:rPr>
        <w:t>Суджанского</w:t>
      </w:r>
      <w:proofErr w:type="spellEnd"/>
      <w:r>
        <w:rPr>
          <w:sz w:val="28"/>
          <w:szCs w:val="28"/>
        </w:rPr>
        <w:t xml:space="preserve"> района Курской области от 25.10.2011 года №163 (с последующими изменениями и дополнениями), Представительное Собрание </w:t>
      </w:r>
      <w:proofErr w:type="spellStart"/>
      <w:r>
        <w:rPr>
          <w:sz w:val="28"/>
          <w:szCs w:val="28"/>
        </w:rPr>
        <w:t>Суджанского</w:t>
      </w:r>
      <w:proofErr w:type="spellEnd"/>
      <w:r>
        <w:rPr>
          <w:sz w:val="28"/>
          <w:szCs w:val="28"/>
        </w:rPr>
        <w:t xml:space="preserve"> района Курской области РЕШИЛО:</w:t>
      </w:r>
    </w:p>
    <w:p w:rsidR="001A111C" w:rsidRDefault="001A111C" w:rsidP="001A111C">
      <w:pPr>
        <w:autoSpaceDE w:val="0"/>
        <w:autoSpaceDN w:val="0"/>
        <w:jc w:val="both"/>
        <w:rPr>
          <w:sz w:val="28"/>
          <w:szCs w:val="28"/>
        </w:rPr>
      </w:pPr>
    </w:p>
    <w:p w:rsidR="001A111C" w:rsidRDefault="001A111C" w:rsidP="001A111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Прогноз</w:t>
      </w:r>
      <w:r w:rsidRPr="00B82E1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район» Курской области на 2017 год и плановый период 2018 и 2019 годов (приложение №1).</w:t>
      </w:r>
    </w:p>
    <w:p w:rsidR="001A111C" w:rsidRDefault="001A111C" w:rsidP="001A111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опубликования.</w:t>
      </w: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                                                 Н. А. </w:t>
      </w:r>
      <w:proofErr w:type="spellStart"/>
      <w:r>
        <w:rPr>
          <w:sz w:val="28"/>
          <w:szCs w:val="28"/>
        </w:rPr>
        <w:t>Кузмицкий</w:t>
      </w:r>
      <w:proofErr w:type="spellEnd"/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</w:p>
    <w:p w:rsidR="001A111C" w:rsidRDefault="001A111C" w:rsidP="001A111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Суджанского</w:t>
      </w:r>
      <w:proofErr w:type="spellEnd"/>
      <w:r>
        <w:rPr>
          <w:sz w:val="28"/>
          <w:szCs w:val="28"/>
        </w:rPr>
        <w:t xml:space="preserve"> района                                                       Н. И. Ильин</w:t>
      </w:r>
    </w:p>
    <w:p w:rsidR="001A111C" w:rsidRDefault="001A111C" w:rsidP="001A111C"/>
    <w:p w:rsidR="001A111C" w:rsidRDefault="001A111C" w:rsidP="001A111C"/>
    <w:p w:rsidR="001A111C" w:rsidRDefault="001A111C" w:rsidP="001A111C"/>
    <w:p w:rsidR="001A111C" w:rsidRDefault="001A111C" w:rsidP="001A111C"/>
    <w:p w:rsidR="001A111C" w:rsidRDefault="001A111C" w:rsidP="001A111C"/>
    <w:p w:rsidR="001A111C" w:rsidRDefault="001A111C" w:rsidP="001A111C"/>
    <w:p w:rsidR="001A111C" w:rsidRDefault="001A111C" w:rsidP="001A111C"/>
    <w:p w:rsidR="008914AE" w:rsidRDefault="008914AE" w:rsidP="001A111C"/>
    <w:p w:rsidR="008914AE" w:rsidRDefault="008914AE" w:rsidP="001A111C"/>
    <w:p w:rsidR="008914AE" w:rsidRDefault="008914AE" w:rsidP="001A111C"/>
    <w:p w:rsidR="008914AE" w:rsidRDefault="008914AE" w:rsidP="001A111C"/>
    <w:p w:rsidR="008914AE" w:rsidRDefault="008914AE" w:rsidP="001A111C"/>
    <w:p w:rsidR="00D221BD" w:rsidRDefault="00D221BD" w:rsidP="001A111C"/>
    <w:p w:rsidR="00D221BD" w:rsidRDefault="00D221BD" w:rsidP="001A111C"/>
    <w:p w:rsidR="001A111C" w:rsidRPr="00D221BD" w:rsidRDefault="001A111C" w:rsidP="001A111C">
      <w:pPr>
        <w:jc w:val="right"/>
        <w:rPr>
          <w:sz w:val="26"/>
          <w:szCs w:val="26"/>
        </w:rPr>
      </w:pPr>
      <w:r w:rsidRPr="00D221BD">
        <w:rPr>
          <w:sz w:val="26"/>
          <w:szCs w:val="26"/>
        </w:rPr>
        <w:lastRenderedPageBreak/>
        <w:t>Приложение №1</w:t>
      </w:r>
    </w:p>
    <w:p w:rsidR="001A111C" w:rsidRPr="00D221BD" w:rsidRDefault="001A111C" w:rsidP="001A111C">
      <w:pPr>
        <w:jc w:val="right"/>
        <w:rPr>
          <w:sz w:val="26"/>
          <w:szCs w:val="26"/>
        </w:rPr>
      </w:pPr>
      <w:r w:rsidRPr="00D221BD">
        <w:rPr>
          <w:sz w:val="26"/>
          <w:szCs w:val="26"/>
        </w:rPr>
        <w:t>к решению Представительного Собрания</w:t>
      </w:r>
    </w:p>
    <w:p w:rsidR="001A111C" w:rsidRPr="00D221BD" w:rsidRDefault="001A111C" w:rsidP="001A111C">
      <w:pPr>
        <w:jc w:val="right"/>
        <w:rPr>
          <w:sz w:val="26"/>
          <w:szCs w:val="26"/>
        </w:rPr>
      </w:pPr>
      <w:proofErr w:type="spellStart"/>
      <w:r w:rsidRPr="00D221BD">
        <w:rPr>
          <w:sz w:val="26"/>
          <w:szCs w:val="26"/>
        </w:rPr>
        <w:t>Суджанского</w:t>
      </w:r>
      <w:proofErr w:type="spellEnd"/>
      <w:r w:rsidRPr="00D221BD">
        <w:rPr>
          <w:sz w:val="26"/>
          <w:szCs w:val="26"/>
        </w:rPr>
        <w:t xml:space="preserve"> района Курской области </w:t>
      </w:r>
    </w:p>
    <w:p w:rsidR="001A111C" w:rsidRPr="00D221BD" w:rsidRDefault="001A111C" w:rsidP="001A111C">
      <w:pPr>
        <w:jc w:val="right"/>
        <w:rPr>
          <w:sz w:val="26"/>
          <w:szCs w:val="26"/>
        </w:rPr>
      </w:pPr>
      <w:r w:rsidRPr="00D221BD">
        <w:rPr>
          <w:sz w:val="26"/>
          <w:szCs w:val="26"/>
        </w:rPr>
        <w:t xml:space="preserve">от </w:t>
      </w:r>
      <w:r w:rsidR="00D221BD" w:rsidRPr="00D221BD">
        <w:rPr>
          <w:sz w:val="26"/>
          <w:szCs w:val="26"/>
        </w:rPr>
        <w:t>27</w:t>
      </w:r>
      <w:r w:rsidRPr="00D221BD">
        <w:rPr>
          <w:sz w:val="26"/>
          <w:szCs w:val="26"/>
        </w:rPr>
        <w:t xml:space="preserve"> декабря 201</w:t>
      </w:r>
      <w:r w:rsidR="00D221BD" w:rsidRPr="00D221BD">
        <w:rPr>
          <w:sz w:val="26"/>
          <w:szCs w:val="26"/>
        </w:rPr>
        <w:t>6 г. №236</w:t>
      </w:r>
    </w:p>
    <w:p w:rsidR="001A111C" w:rsidRDefault="001A111C" w:rsidP="001A111C"/>
    <w:p w:rsidR="001A111C" w:rsidRDefault="001A111C" w:rsidP="001A111C"/>
    <w:p w:rsidR="00F06777" w:rsidRPr="00741D36" w:rsidRDefault="00F06777" w:rsidP="00F06777">
      <w:pPr>
        <w:jc w:val="center"/>
        <w:rPr>
          <w:b/>
          <w:sz w:val="32"/>
          <w:szCs w:val="32"/>
        </w:rPr>
      </w:pPr>
      <w:r w:rsidRPr="00741D36">
        <w:rPr>
          <w:b/>
          <w:sz w:val="32"/>
          <w:szCs w:val="32"/>
        </w:rPr>
        <w:t xml:space="preserve">Основные показатели прогноза </w:t>
      </w:r>
    </w:p>
    <w:p w:rsidR="00F06777" w:rsidRDefault="00F06777" w:rsidP="00F06777">
      <w:pPr>
        <w:jc w:val="center"/>
        <w:rPr>
          <w:b/>
          <w:sz w:val="32"/>
          <w:szCs w:val="32"/>
        </w:rPr>
      </w:pPr>
      <w:r w:rsidRPr="00741D36">
        <w:rPr>
          <w:b/>
          <w:sz w:val="32"/>
          <w:szCs w:val="32"/>
        </w:rPr>
        <w:t>социально – экономического раз</w:t>
      </w:r>
      <w:r>
        <w:rPr>
          <w:b/>
          <w:sz w:val="32"/>
          <w:szCs w:val="32"/>
        </w:rPr>
        <w:t xml:space="preserve">вития </w:t>
      </w:r>
      <w:proofErr w:type="spellStart"/>
      <w:r>
        <w:rPr>
          <w:b/>
          <w:sz w:val="32"/>
          <w:szCs w:val="32"/>
        </w:rPr>
        <w:t>Суджанского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F06777" w:rsidRPr="00741D36" w:rsidRDefault="00F06777" w:rsidP="00F06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2017-2019 гг. </w:t>
      </w:r>
    </w:p>
    <w:p w:rsidR="00F06777" w:rsidRDefault="00F06777" w:rsidP="00F06777">
      <w:pPr>
        <w:rPr>
          <w:sz w:val="28"/>
          <w:szCs w:val="28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1328"/>
        <w:gridCol w:w="1275"/>
        <w:gridCol w:w="1134"/>
      </w:tblGrid>
      <w:tr w:rsidR="00D221BD" w:rsidRPr="00EA2D1C" w:rsidTr="008914AE">
        <w:trPr>
          <w:trHeight w:val="1105"/>
          <w:tblHeader/>
        </w:trPr>
        <w:tc>
          <w:tcPr>
            <w:tcW w:w="4390" w:type="dxa"/>
            <w:shd w:val="clear" w:color="auto" w:fill="auto"/>
          </w:tcPr>
          <w:p w:rsidR="00D221BD" w:rsidRPr="00EA2D1C" w:rsidRDefault="00D221BD" w:rsidP="007B251B"/>
          <w:p w:rsidR="00D221BD" w:rsidRPr="00EA2D1C" w:rsidRDefault="00D221BD" w:rsidP="007B251B"/>
          <w:p w:rsidR="00D221BD" w:rsidRPr="00EA2D1C" w:rsidRDefault="00D221BD" w:rsidP="007B251B"/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 w:rsidRPr="00EA2D1C">
              <w:t>Единица</w:t>
            </w:r>
          </w:p>
          <w:p w:rsidR="00D221BD" w:rsidRPr="00EA2D1C" w:rsidRDefault="00D221BD" w:rsidP="008914AE">
            <w:pPr>
              <w:jc w:val="center"/>
            </w:pPr>
            <w:r>
              <w:t>измерения</w:t>
            </w:r>
            <w:r w:rsidRPr="00EA2D1C"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2017 год</w:t>
            </w:r>
          </w:p>
          <w:p w:rsidR="00D221BD" w:rsidRPr="00EA2D1C" w:rsidRDefault="00D221BD" w:rsidP="007B251B">
            <w:pPr>
              <w:jc w:val="center"/>
            </w:pPr>
            <w:r>
              <w:t>прогноз</w:t>
            </w:r>
          </w:p>
        </w:tc>
        <w:tc>
          <w:tcPr>
            <w:tcW w:w="1275" w:type="dxa"/>
            <w:shd w:val="clear" w:color="auto" w:fill="auto"/>
          </w:tcPr>
          <w:p w:rsidR="00D221BD" w:rsidRDefault="00D221BD" w:rsidP="007B251B">
            <w:r>
              <w:t>2018 год</w:t>
            </w:r>
          </w:p>
          <w:p w:rsidR="00D221BD" w:rsidRPr="00EA2D1C" w:rsidRDefault="00D221BD" w:rsidP="007B251B">
            <w:r>
              <w:t>прогноз</w:t>
            </w:r>
          </w:p>
        </w:tc>
        <w:tc>
          <w:tcPr>
            <w:tcW w:w="1134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2019 год</w:t>
            </w:r>
          </w:p>
          <w:p w:rsidR="00D221BD" w:rsidRPr="00EA2D1C" w:rsidRDefault="00D221BD" w:rsidP="007B251B">
            <w:pPr>
              <w:jc w:val="center"/>
            </w:pPr>
            <w:r>
              <w:t>прогноз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proofErr w:type="gramStart"/>
            <w:r w:rsidRPr="003A2547">
              <w:rPr>
                <w:b/>
              </w:rPr>
              <w:t>Индекс  промышленного</w:t>
            </w:r>
            <w:proofErr w:type="gramEnd"/>
            <w:r w:rsidRPr="003A2547">
              <w:rPr>
                <w:b/>
              </w:rPr>
              <w:t xml:space="preserve"> производства</w:t>
            </w:r>
          </w:p>
          <w:p w:rsidR="00D221BD" w:rsidRPr="00EA2D1C" w:rsidRDefault="00D221BD" w:rsidP="007B251B">
            <w:r w:rsidRPr="003A2547">
              <w:rPr>
                <w:b/>
              </w:rPr>
              <w:t>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101,7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102,</w:t>
            </w: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103,</w:t>
            </w:r>
            <w:r>
              <w:t>5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 xml:space="preserve">в том числе: 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ДОБЫЧА ПОЛЕЗНЫХ ИКОПАЕМЫХ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>ОБРАБАТЫВАЮЩИЕ ПРОИЗВОДСТВА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>производство пищевых продуктов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101,8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102,7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102,8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proofErr w:type="spellStart"/>
            <w:r>
              <w:t>целлюлозно</w:t>
            </w:r>
            <w:proofErr w:type="spellEnd"/>
            <w:r>
              <w:t xml:space="preserve"> - бумажное производство: издательская и полиграфическая деятельность 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101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101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101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>обработка древесины и производство изделий из дерева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101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101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</w:t>
            </w:r>
            <w:r>
              <w:t>1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 xml:space="preserve">производство прочих неметаллических </w:t>
            </w:r>
            <w:proofErr w:type="gramStart"/>
            <w:r>
              <w:t>минеральных  продуктов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101,5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102,6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102,7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>производство транспортных средств и оборудования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</w:t>
            </w: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</w:t>
            </w:r>
            <w:r>
              <w:t>3,7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</w:t>
            </w:r>
            <w:r>
              <w:t>4,2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>прочие производства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 xml:space="preserve">ПРОИЗВОДСТВО И РАСПРЕДЕЛЕНИЕ ЭЛЕКТРОЭНЕРГИИ, </w:t>
            </w:r>
            <w:proofErr w:type="gramStart"/>
            <w:r>
              <w:t>ГАЗА  И</w:t>
            </w:r>
            <w:proofErr w:type="gramEnd"/>
            <w:r>
              <w:t xml:space="preserve"> ВОДЫ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</w:t>
            </w: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102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102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>в ценах соответствующих лет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млрд. руб.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4</w:t>
            </w:r>
            <w:r w:rsidRPr="007541FB">
              <w:t>,3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4</w:t>
            </w:r>
            <w:r w:rsidRPr="007541FB">
              <w:t>,4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4</w:t>
            </w:r>
            <w:r w:rsidRPr="007541FB">
              <w:t>,5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 xml:space="preserve">Индекс производства продукции сельского хозяйства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к предыдущему году)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104,5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104,7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104,4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</w:p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>Производство сельскохозяйственной продукции в хозяйствах всех категорий: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>Зерно (в весе после доработки)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тыс. 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205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206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207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 xml:space="preserve">Сахарная свекла 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тыс. 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60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62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>Скот и птица (на убой в живом весе)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тыс. 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8,1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8,2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8,3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>Молоко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  <w:r>
              <w:t>тыс. 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7,6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7,7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7,8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>Производство основных видов продукции питания</w:t>
            </w:r>
          </w:p>
        </w:tc>
        <w:tc>
          <w:tcPr>
            <w:tcW w:w="1417" w:type="dxa"/>
            <w:shd w:val="clear" w:color="auto" w:fill="auto"/>
          </w:tcPr>
          <w:p w:rsidR="00D221BD" w:rsidRPr="00EA2D1C" w:rsidRDefault="00D221BD" w:rsidP="007B251B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r>
              <w:t xml:space="preserve">Мясо, включая </w:t>
            </w:r>
            <w:proofErr w:type="gramStart"/>
            <w:r>
              <w:t>субпродукты  1</w:t>
            </w:r>
            <w:proofErr w:type="gramEnd"/>
            <w:r>
              <w:t>-категории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24</w:t>
            </w:r>
            <w:r>
              <w:t>930,8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2</w:t>
            </w:r>
            <w:r>
              <w:t>5679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 w:rsidRPr="007541FB">
              <w:t>2</w:t>
            </w:r>
            <w:r>
              <w:t>6706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EA2D1C" w:rsidRDefault="00D221BD" w:rsidP="007B251B">
            <w:proofErr w:type="gramStart"/>
            <w:r>
              <w:t>Колбасные  изделия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2929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3017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3137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Масло животное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380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385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393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lastRenderedPageBreak/>
              <w:t>Цельномолочная продукция в пересчете на молоко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13875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14014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14154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Мука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Кондитерские изделия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23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23,2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23,5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>Инвестиции в основной капитал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в ценах соответствующих лет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млн. руб.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1150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1400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1600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индекс физического объема 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67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90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 xml:space="preserve">Объем работ, выполненных по виду деятельности «Строительство» 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 xml:space="preserve">в </w:t>
            </w:r>
            <w:proofErr w:type="gramStart"/>
            <w:r>
              <w:t>ценах  соответствующих</w:t>
            </w:r>
            <w:proofErr w:type="gramEnd"/>
            <w: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r>
              <w:t>млн. руб.</w:t>
            </w:r>
          </w:p>
        </w:tc>
        <w:tc>
          <w:tcPr>
            <w:tcW w:w="1328" w:type="dxa"/>
            <w:shd w:val="clear" w:color="auto" w:fill="auto"/>
          </w:tcPr>
          <w:p w:rsidR="00D221BD" w:rsidRPr="00730C03" w:rsidRDefault="00D221BD" w:rsidP="00D221BD">
            <w:pPr>
              <w:jc w:val="center"/>
            </w:pPr>
            <w:r w:rsidRPr="00730C03">
              <w:t>238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D221BD" w:rsidRPr="00730C03" w:rsidRDefault="00D221BD" w:rsidP="00D221BD">
            <w:pPr>
              <w:jc w:val="center"/>
            </w:pPr>
            <w:r w:rsidRPr="00730C03">
              <w:t>1974</w:t>
            </w:r>
          </w:p>
        </w:tc>
        <w:tc>
          <w:tcPr>
            <w:tcW w:w="1134" w:type="dxa"/>
            <w:shd w:val="clear" w:color="auto" w:fill="auto"/>
          </w:tcPr>
          <w:p w:rsidR="00D221BD" w:rsidRDefault="00D221BD" w:rsidP="00D221BD">
            <w:pPr>
              <w:jc w:val="center"/>
            </w:pPr>
            <w:r w:rsidRPr="00730C03">
              <w:t>1951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 xml:space="preserve">Индекс физического объема  </w:t>
            </w:r>
          </w:p>
          <w:p w:rsidR="00D221BD" w:rsidRDefault="00D221BD" w:rsidP="007B251B">
            <w:r>
              <w:t xml:space="preserve">к предыдущему году 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75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94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>Ввод в эксплуатацию: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7B251B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bookmarkStart w:id="0" w:name="_GoBack" w:colFirst="1" w:colLast="1"/>
          </w:p>
          <w:p w:rsidR="00D221BD" w:rsidRDefault="00D221BD" w:rsidP="007B251B">
            <w:r>
              <w:t>жилых домов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</w:p>
          <w:p w:rsidR="00D221BD" w:rsidRDefault="00D221BD" w:rsidP="004A0337">
            <w:pPr>
              <w:jc w:val="center"/>
            </w:pPr>
            <w:r>
              <w:t>кв. м.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10800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13160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15780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общеобразовательных школ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уч. мест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140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газовых сетей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км.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9,7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1,95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1,0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 xml:space="preserve">Перевозки грузов автомобильным транспортом  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Млн. тонн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темп роста (снижения)</w:t>
            </w:r>
          </w:p>
          <w:p w:rsidR="00D221BD" w:rsidRDefault="00D221BD" w:rsidP="007B251B">
            <w:r>
              <w:t xml:space="preserve"> к </w:t>
            </w:r>
            <w:proofErr w:type="gramStart"/>
            <w:r>
              <w:t>предыдущему  году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>Прибыль прибыльных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млн. руб.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1461,2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1490,1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1543,3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>Оборот розничной торговли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в ценах соответствующих лет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млн. руб.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D221BD">
            <w:pPr>
              <w:jc w:val="center"/>
            </w:pPr>
            <w:r>
              <w:t>1816,6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D221BD">
            <w:pPr>
              <w:jc w:val="center"/>
            </w:pPr>
            <w:r>
              <w:t>1943,7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D221BD">
            <w:pPr>
              <w:jc w:val="center"/>
            </w:pPr>
            <w:r>
              <w:t>2074,1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 xml:space="preserve">Индекс физического объема </w:t>
            </w:r>
          </w:p>
          <w:p w:rsidR="00D221BD" w:rsidRDefault="00D221BD" w:rsidP="007B251B">
            <w:r>
              <w:t>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101,6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102,1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102,6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/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>Оборот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 xml:space="preserve"> в ценах соответствующих лет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млн. руб.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137,3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148,2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160,8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Индекс физического объема</w:t>
            </w:r>
          </w:p>
          <w:p w:rsidR="00D221BD" w:rsidRDefault="00D221BD" w:rsidP="007B251B">
            <w:r>
              <w:t>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102,5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103,0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104,0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 xml:space="preserve">Объем платных услуг населению 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в ценах соответствующих лет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млн.</w:t>
            </w:r>
          </w:p>
          <w:p w:rsidR="00D221BD" w:rsidRDefault="00D221BD" w:rsidP="004A0337">
            <w:pPr>
              <w:jc w:val="center"/>
            </w:pPr>
            <w:r>
              <w:t>руб.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275,9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298,1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322,7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 xml:space="preserve">Индекс физического объема </w:t>
            </w:r>
          </w:p>
          <w:p w:rsidR="00D221BD" w:rsidRDefault="00D221BD" w:rsidP="007B251B">
            <w:r>
              <w:t>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101,5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102,8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103,3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Pr="003A2547" w:rsidRDefault="00D221BD" w:rsidP="007B251B">
            <w:pPr>
              <w:rPr>
                <w:b/>
              </w:rPr>
            </w:pPr>
            <w:r w:rsidRPr="003A2547">
              <w:rPr>
                <w:b/>
              </w:rPr>
              <w:t xml:space="preserve">Фонд </w:t>
            </w:r>
            <w:proofErr w:type="gramStart"/>
            <w:r w:rsidRPr="003A2547">
              <w:rPr>
                <w:b/>
              </w:rPr>
              <w:t>оплаты  труда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млн. руб.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1735,2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D221BD">
            <w:pPr>
              <w:jc w:val="center"/>
            </w:pPr>
            <w:r>
              <w:t>1770,2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1818,5</w:t>
            </w:r>
          </w:p>
        </w:tc>
      </w:tr>
      <w:tr w:rsidR="00D221BD" w:rsidRPr="00EA2D1C" w:rsidTr="008914AE">
        <w:tc>
          <w:tcPr>
            <w:tcW w:w="4390" w:type="dxa"/>
            <w:shd w:val="clear" w:color="auto" w:fill="auto"/>
          </w:tcPr>
          <w:p w:rsidR="00D221BD" w:rsidRDefault="00D221BD" w:rsidP="007B251B">
            <w:r>
              <w:t>темп роста (снижения)</w:t>
            </w:r>
          </w:p>
          <w:p w:rsidR="00D221BD" w:rsidRDefault="00D221BD" w:rsidP="007B251B">
            <w:r>
              <w:t xml:space="preserve"> к </w:t>
            </w:r>
            <w:proofErr w:type="gramStart"/>
            <w:r>
              <w:t>предыдущему  году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221BD" w:rsidRDefault="00D221BD" w:rsidP="004A0337">
            <w:pPr>
              <w:jc w:val="center"/>
            </w:pPr>
            <w:r>
              <w:t>%</w:t>
            </w:r>
          </w:p>
        </w:tc>
        <w:tc>
          <w:tcPr>
            <w:tcW w:w="1328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101,2</w:t>
            </w:r>
          </w:p>
        </w:tc>
        <w:tc>
          <w:tcPr>
            <w:tcW w:w="1275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102,0</w:t>
            </w:r>
          </w:p>
        </w:tc>
        <w:tc>
          <w:tcPr>
            <w:tcW w:w="1134" w:type="dxa"/>
            <w:shd w:val="clear" w:color="auto" w:fill="auto"/>
          </w:tcPr>
          <w:p w:rsidR="00D221BD" w:rsidRPr="007541FB" w:rsidRDefault="00D221BD" w:rsidP="007B251B">
            <w:pPr>
              <w:jc w:val="center"/>
            </w:pPr>
            <w:r>
              <w:t>102,7</w:t>
            </w:r>
          </w:p>
        </w:tc>
      </w:tr>
      <w:bookmarkEnd w:id="0"/>
    </w:tbl>
    <w:p w:rsidR="0027037F" w:rsidRDefault="004A0337"/>
    <w:sectPr w:rsidR="0027037F" w:rsidSect="008914AE">
      <w:pgSz w:w="11906" w:h="16838"/>
      <w:pgMar w:top="284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C"/>
    <w:rsid w:val="001A111C"/>
    <w:rsid w:val="004679B6"/>
    <w:rsid w:val="004A0337"/>
    <w:rsid w:val="005F256F"/>
    <w:rsid w:val="008914AE"/>
    <w:rsid w:val="00955701"/>
    <w:rsid w:val="00D221BD"/>
    <w:rsid w:val="00F06777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39999C-B626-48E0-BD1E-07BE322D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11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1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6</cp:revision>
  <cp:lastPrinted>2016-12-27T09:21:00Z</cp:lastPrinted>
  <dcterms:created xsi:type="dcterms:W3CDTF">2016-12-22T08:19:00Z</dcterms:created>
  <dcterms:modified xsi:type="dcterms:W3CDTF">2016-12-27T09:22:00Z</dcterms:modified>
</cp:coreProperties>
</file>